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C7" w:rsidRDefault="008B21C7" w:rsidP="008B21C7">
      <w:pPr>
        <w:snapToGrid w:val="0"/>
        <w:spacing w:line="360" w:lineRule="auto"/>
        <w:jc w:val="center"/>
        <w:rPr>
          <w:rFonts w:ascii="黑体" w:eastAsia="黑体" w:hAnsi="宋体" w:hint="eastAsia"/>
          <w:b/>
          <w:sz w:val="36"/>
          <w:szCs w:val="36"/>
        </w:rPr>
      </w:pPr>
      <w:bookmarkStart w:id="0" w:name="_GoBack"/>
      <w:r>
        <w:rPr>
          <w:rFonts w:ascii="黑体" w:eastAsia="黑体" w:hAnsi="宋体" w:hint="eastAsia"/>
          <w:b/>
          <w:sz w:val="36"/>
          <w:szCs w:val="36"/>
        </w:rPr>
        <w:t>申请认定高等学校教师资格材料要求</w:t>
      </w:r>
    </w:p>
    <w:bookmarkEnd w:id="0"/>
    <w:p w:rsidR="008B21C7" w:rsidRDefault="008B21C7" w:rsidP="008B21C7">
      <w:pPr>
        <w:snapToGrid w:val="0"/>
        <w:spacing w:line="360" w:lineRule="auto"/>
        <w:rPr>
          <w:rFonts w:ascii="仿宋_GB2312" w:eastAsia="仿宋_GB2312" w:hint="eastAsia"/>
          <w:sz w:val="30"/>
          <w:szCs w:val="30"/>
        </w:rPr>
      </w:pPr>
    </w:p>
    <w:p w:rsidR="008B21C7" w:rsidRDefault="008B21C7" w:rsidP="008B21C7">
      <w:pPr>
        <w:snapToGrid w:val="0"/>
        <w:spacing w:line="360" w:lineRule="auto"/>
        <w:rPr>
          <w:rFonts w:ascii="楷体_GB2312" w:eastAsia="楷体_GB2312" w:hint="eastAsia"/>
          <w:b/>
          <w:sz w:val="30"/>
          <w:szCs w:val="30"/>
        </w:rPr>
      </w:pPr>
      <w:r>
        <w:rPr>
          <w:rFonts w:ascii="仿宋_GB2312" w:eastAsia="仿宋_GB2312" w:hint="eastAsia"/>
          <w:sz w:val="30"/>
          <w:szCs w:val="30"/>
        </w:rPr>
        <w:t xml:space="preserve">   </w:t>
      </w:r>
      <w:r>
        <w:rPr>
          <w:rFonts w:ascii="楷体_GB2312" w:eastAsia="楷体_GB2312" w:hint="eastAsia"/>
          <w:b/>
          <w:sz w:val="30"/>
          <w:szCs w:val="30"/>
        </w:rPr>
        <w:t>一、申请者个人材料应明确清晰</w:t>
      </w:r>
    </w:p>
    <w:p w:rsidR="008B21C7" w:rsidRDefault="008B21C7" w:rsidP="008B21C7">
      <w:pPr>
        <w:snapToGrid w:val="0"/>
        <w:spacing w:line="360" w:lineRule="auto"/>
        <w:rPr>
          <w:rFonts w:ascii="仿宋" w:eastAsia="仿宋" w:hAnsi="仿宋" w:hint="eastAsia"/>
          <w:b/>
          <w:sz w:val="30"/>
          <w:szCs w:val="30"/>
        </w:rPr>
      </w:pPr>
      <w:r>
        <w:rPr>
          <w:rFonts w:ascii="仿宋_GB2312" w:eastAsia="仿宋_GB2312" w:hint="eastAsia"/>
          <w:b/>
          <w:sz w:val="30"/>
          <w:szCs w:val="30"/>
        </w:rPr>
        <w:t xml:space="preserve">   </w:t>
      </w:r>
      <w:r>
        <w:rPr>
          <w:rFonts w:ascii="仿宋" w:eastAsia="仿宋" w:hAnsi="仿宋" w:hint="eastAsia"/>
          <w:b/>
          <w:sz w:val="30"/>
          <w:szCs w:val="30"/>
        </w:rPr>
        <w:t xml:space="preserve"> 1、原件</w:t>
      </w:r>
    </w:p>
    <w:p w:rsidR="008B21C7" w:rsidRDefault="008B21C7" w:rsidP="008B21C7">
      <w:pPr>
        <w:snapToGrid w:val="0"/>
        <w:spacing w:line="360" w:lineRule="auto"/>
        <w:rPr>
          <w:rFonts w:ascii="仿宋" w:eastAsia="仿宋" w:hAnsi="仿宋" w:hint="eastAsia"/>
          <w:sz w:val="30"/>
          <w:szCs w:val="30"/>
        </w:rPr>
      </w:pPr>
      <w:r>
        <w:rPr>
          <w:rFonts w:ascii="仿宋" w:eastAsia="仿宋" w:hAnsi="仿宋" w:hint="eastAsia"/>
          <w:sz w:val="30"/>
          <w:szCs w:val="30"/>
        </w:rPr>
        <w:t xml:space="preserve">    身份证、学历证书［博士</w:t>
      </w:r>
      <w:r>
        <w:rPr>
          <w:rFonts w:ascii="仿宋" w:eastAsia="仿宋" w:hAnsi="仿宋" w:hint="eastAsia"/>
          <w:color w:val="000000"/>
          <w:sz w:val="30"/>
          <w:szCs w:val="30"/>
        </w:rPr>
        <w:t>提交其</w:t>
      </w:r>
      <w:r>
        <w:rPr>
          <w:rFonts w:ascii="仿宋" w:eastAsia="仿宋" w:hAnsi="仿宋" w:hint="eastAsia"/>
          <w:sz w:val="30"/>
          <w:szCs w:val="30"/>
        </w:rPr>
        <w:t>学位证书；国外学历须有国家相关机构认证证书；军队院校毕业人员（</w:t>
      </w:r>
      <w:proofErr w:type="gramStart"/>
      <w:r>
        <w:rPr>
          <w:rFonts w:ascii="仿宋" w:eastAsia="仿宋" w:hAnsi="仿宋" w:hint="eastAsia"/>
          <w:sz w:val="30"/>
          <w:szCs w:val="30"/>
        </w:rPr>
        <w:t>普招类除外</w:t>
      </w:r>
      <w:proofErr w:type="gramEnd"/>
      <w:r>
        <w:rPr>
          <w:rFonts w:ascii="仿宋" w:eastAsia="仿宋" w:hAnsi="仿宋" w:hint="eastAsia"/>
          <w:sz w:val="30"/>
          <w:szCs w:val="30"/>
        </w:rPr>
        <w:t>）须提交学历认证报告］、普通话等级证、教师资格教育理论考试成绩合格证、相关档案材料</w:t>
      </w:r>
      <w:r>
        <w:rPr>
          <w:rFonts w:ascii="仿宋" w:eastAsia="仿宋" w:hAnsi="仿宋" w:hint="eastAsia"/>
          <w:b/>
          <w:sz w:val="30"/>
          <w:szCs w:val="30"/>
        </w:rPr>
        <w:t>（如申请人毕业证书无法明确判别是否为“师范教育类”专业，须提供当年招生计划、毕业生学籍表）</w:t>
      </w:r>
      <w:r>
        <w:rPr>
          <w:rFonts w:ascii="仿宋" w:eastAsia="仿宋" w:hAnsi="仿宋" w:hint="eastAsia"/>
          <w:sz w:val="30"/>
          <w:szCs w:val="30"/>
        </w:rPr>
        <w:t>等。</w:t>
      </w:r>
    </w:p>
    <w:p w:rsidR="008B21C7" w:rsidRDefault="008B21C7" w:rsidP="008B21C7">
      <w:pPr>
        <w:snapToGrid w:val="0"/>
        <w:spacing w:line="360" w:lineRule="auto"/>
        <w:rPr>
          <w:rFonts w:ascii="仿宋" w:eastAsia="仿宋" w:hAnsi="仿宋" w:hint="eastAsia"/>
          <w:b/>
          <w:sz w:val="30"/>
          <w:szCs w:val="30"/>
        </w:rPr>
      </w:pPr>
      <w:r>
        <w:rPr>
          <w:rFonts w:ascii="仿宋" w:eastAsia="仿宋" w:hAnsi="仿宋" w:hint="eastAsia"/>
          <w:sz w:val="30"/>
          <w:szCs w:val="30"/>
        </w:rPr>
        <w:t xml:space="preserve">    </w:t>
      </w:r>
      <w:r>
        <w:rPr>
          <w:rFonts w:ascii="仿宋" w:eastAsia="仿宋" w:hAnsi="仿宋" w:hint="eastAsia"/>
          <w:b/>
          <w:sz w:val="30"/>
          <w:szCs w:val="30"/>
        </w:rPr>
        <w:t>2、表格填写要求</w:t>
      </w:r>
    </w:p>
    <w:p w:rsidR="008B21C7" w:rsidRDefault="008B21C7" w:rsidP="008B21C7">
      <w:pPr>
        <w:snapToGrid w:val="0"/>
        <w:spacing w:line="360" w:lineRule="auto"/>
        <w:rPr>
          <w:rFonts w:ascii="仿宋" w:eastAsia="仿宋" w:hAnsi="仿宋" w:hint="eastAsia"/>
          <w:sz w:val="30"/>
          <w:szCs w:val="30"/>
        </w:rPr>
      </w:pPr>
      <w:r>
        <w:rPr>
          <w:rFonts w:ascii="仿宋" w:eastAsia="仿宋" w:hAnsi="仿宋" w:hint="eastAsia"/>
          <w:sz w:val="30"/>
          <w:szCs w:val="30"/>
        </w:rPr>
        <w:t xml:space="preserve">    （1）《申请表》、《品德表》、《体检表》必须使用水笔填写，不得涂改。有下列情况之一的表格将被视为无效：</w:t>
      </w:r>
    </w:p>
    <w:p w:rsidR="008B21C7" w:rsidRDefault="008B21C7" w:rsidP="008B21C7">
      <w:pPr>
        <w:snapToGrid w:val="0"/>
        <w:spacing w:line="360" w:lineRule="auto"/>
        <w:rPr>
          <w:rFonts w:ascii="仿宋" w:eastAsia="仿宋" w:hAnsi="仿宋" w:hint="eastAsia"/>
          <w:sz w:val="30"/>
          <w:szCs w:val="30"/>
        </w:rPr>
      </w:pPr>
      <w:r>
        <w:rPr>
          <w:rFonts w:ascii="仿宋" w:eastAsia="仿宋" w:hAnsi="仿宋" w:hint="eastAsia"/>
          <w:sz w:val="30"/>
          <w:szCs w:val="30"/>
        </w:rPr>
        <w:t xml:space="preserve">    </w:t>
      </w:r>
      <w:r>
        <w:rPr>
          <w:rFonts w:ascii="仿宋" w:eastAsia="仿宋" w:hAnsi="仿宋" w:hint="eastAsia"/>
          <w:sz w:val="30"/>
          <w:szCs w:val="30"/>
        </w:rPr>
        <w:fldChar w:fldCharType="begin"/>
      </w:r>
      <w:r>
        <w:rPr>
          <w:rFonts w:ascii="仿宋" w:eastAsia="仿宋" w:hAnsi="仿宋" w:hint="eastAsia"/>
          <w:sz w:val="30"/>
          <w:szCs w:val="30"/>
        </w:rPr>
        <w:instrText xml:space="preserve"> = 1 \* GB3 </w:instrText>
      </w:r>
      <w:r>
        <w:rPr>
          <w:rFonts w:ascii="仿宋" w:eastAsia="仿宋" w:hAnsi="仿宋" w:hint="eastAsia"/>
          <w:sz w:val="30"/>
          <w:szCs w:val="30"/>
        </w:rPr>
        <w:fldChar w:fldCharType="separate"/>
      </w:r>
      <w:r>
        <w:rPr>
          <w:rFonts w:ascii="仿宋" w:eastAsia="仿宋" w:hAnsi="仿宋" w:hint="eastAsia"/>
          <w:sz w:val="30"/>
          <w:szCs w:val="30"/>
          <w:lang w:val="en-US" w:eastAsia="zh-CN"/>
        </w:rPr>
        <w:t>①</w:t>
      </w:r>
      <w:r>
        <w:rPr>
          <w:rFonts w:ascii="仿宋" w:eastAsia="仿宋" w:hAnsi="仿宋" w:hint="eastAsia"/>
          <w:sz w:val="30"/>
          <w:szCs w:val="30"/>
        </w:rPr>
        <w:fldChar w:fldCharType="end"/>
      </w:r>
      <w:r>
        <w:rPr>
          <w:rFonts w:ascii="仿宋" w:eastAsia="仿宋" w:hAnsi="仿宋" w:hint="eastAsia"/>
          <w:sz w:val="30"/>
          <w:szCs w:val="30"/>
        </w:rPr>
        <w:t>使用圆珠笔填写的；</w:t>
      </w:r>
    </w:p>
    <w:p w:rsidR="008B21C7" w:rsidRDefault="008B21C7" w:rsidP="008B21C7">
      <w:pPr>
        <w:snapToGrid w:val="0"/>
        <w:spacing w:line="360" w:lineRule="auto"/>
        <w:ind w:firstLineChars="200" w:firstLine="600"/>
        <w:rPr>
          <w:rFonts w:ascii="仿宋" w:eastAsia="仿宋" w:hAnsi="仿宋" w:hint="eastAsia"/>
          <w:sz w:val="30"/>
          <w:szCs w:val="30"/>
        </w:rPr>
      </w:pPr>
      <w:r>
        <w:rPr>
          <w:rFonts w:ascii="仿宋" w:eastAsia="仿宋" w:hAnsi="仿宋" w:hint="eastAsia"/>
          <w:sz w:val="30"/>
          <w:szCs w:val="30"/>
        </w:rPr>
        <w:fldChar w:fldCharType="begin"/>
      </w:r>
      <w:r>
        <w:rPr>
          <w:rFonts w:ascii="仿宋" w:eastAsia="仿宋" w:hAnsi="仿宋" w:hint="eastAsia"/>
          <w:sz w:val="30"/>
          <w:szCs w:val="30"/>
        </w:rPr>
        <w:instrText xml:space="preserve"> = 2 \* GB3 </w:instrText>
      </w:r>
      <w:r>
        <w:rPr>
          <w:rFonts w:ascii="仿宋" w:eastAsia="仿宋" w:hAnsi="仿宋" w:hint="eastAsia"/>
          <w:sz w:val="30"/>
          <w:szCs w:val="30"/>
        </w:rPr>
        <w:fldChar w:fldCharType="separate"/>
      </w:r>
      <w:r>
        <w:rPr>
          <w:rFonts w:ascii="仿宋" w:eastAsia="仿宋" w:hAnsi="仿宋" w:hint="eastAsia"/>
          <w:sz w:val="30"/>
          <w:szCs w:val="30"/>
          <w:lang w:val="en-US" w:eastAsia="zh-CN"/>
        </w:rPr>
        <w:t>②</w:t>
      </w:r>
      <w:r>
        <w:rPr>
          <w:rFonts w:ascii="仿宋" w:eastAsia="仿宋" w:hAnsi="仿宋" w:hint="eastAsia"/>
          <w:sz w:val="30"/>
          <w:szCs w:val="30"/>
        </w:rPr>
        <w:fldChar w:fldCharType="end"/>
      </w:r>
      <w:r>
        <w:rPr>
          <w:rFonts w:ascii="仿宋" w:eastAsia="仿宋" w:hAnsi="仿宋" w:hint="eastAsia"/>
          <w:sz w:val="30"/>
          <w:szCs w:val="30"/>
        </w:rPr>
        <w:t>有涂改痕迹的；</w:t>
      </w:r>
    </w:p>
    <w:p w:rsidR="008B21C7" w:rsidRDefault="008B21C7" w:rsidP="008B21C7">
      <w:pPr>
        <w:snapToGrid w:val="0"/>
        <w:spacing w:line="360" w:lineRule="auto"/>
        <w:ind w:firstLineChars="200" w:firstLine="600"/>
        <w:rPr>
          <w:rFonts w:ascii="仿宋" w:eastAsia="仿宋" w:hAnsi="仿宋" w:hint="eastAsia"/>
          <w:sz w:val="30"/>
          <w:szCs w:val="30"/>
        </w:rPr>
      </w:pPr>
      <w:r>
        <w:rPr>
          <w:rFonts w:ascii="仿宋" w:eastAsia="仿宋" w:hAnsi="仿宋" w:hint="eastAsia"/>
          <w:sz w:val="30"/>
          <w:szCs w:val="30"/>
        </w:rPr>
        <w:fldChar w:fldCharType="begin"/>
      </w:r>
      <w:r>
        <w:rPr>
          <w:rFonts w:ascii="仿宋" w:eastAsia="仿宋" w:hAnsi="仿宋" w:hint="eastAsia"/>
          <w:sz w:val="30"/>
          <w:szCs w:val="30"/>
        </w:rPr>
        <w:instrText xml:space="preserve"> = 3 \* GB3 </w:instrText>
      </w:r>
      <w:r>
        <w:rPr>
          <w:rFonts w:ascii="仿宋" w:eastAsia="仿宋" w:hAnsi="仿宋" w:hint="eastAsia"/>
          <w:sz w:val="30"/>
          <w:szCs w:val="30"/>
        </w:rPr>
        <w:fldChar w:fldCharType="separate"/>
      </w:r>
      <w:r>
        <w:rPr>
          <w:rFonts w:ascii="仿宋" w:eastAsia="仿宋" w:hAnsi="仿宋" w:hint="eastAsia"/>
          <w:sz w:val="30"/>
          <w:szCs w:val="30"/>
          <w:lang w:val="en-US" w:eastAsia="zh-CN"/>
        </w:rPr>
        <w:t>③</w:t>
      </w:r>
      <w:r>
        <w:rPr>
          <w:rFonts w:ascii="仿宋" w:eastAsia="仿宋" w:hAnsi="仿宋" w:hint="eastAsia"/>
          <w:sz w:val="30"/>
          <w:szCs w:val="30"/>
        </w:rPr>
        <w:fldChar w:fldCharType="end"/>
      </w:r>
      <w:r>
        <w:rPr>
          <w:rFonts w:ascii="仿宋" w:eastAsia="仿宋" w:hAnsi="仿宋" w:hint="eastAsia"/>
          <w:sz w:val="30"/>
          <w:szCs w:val="30"/>
        </w:rPr>
        <w:t>字迹潦草无法辨认的；</w:t>
      </w:r>
    </w:p>
    <w:p w:rsidR="008B21C7" w:rsidRDefault="008B21C7" w:rsidP="008B21C7">
      <w:pPr>
        <w:snapToGrid w:val="0"/>
        <w:spacing w:line="360" w:lineRule="auto"/>
        <w:ind w:firstLineChars="200" w:firstLine="600"/>
        <w:rPr>
          <w:rFonts w:ascii="仿宋" w:eastAsia="仿宋" w:hAnsi="仿宋" w:hint="eastAsia"/>
          <w:sz w:val="30"/>
          <w:szCs w:val="30"/>
        </w:rPr>
      </w:pPr>
      <w:r>
        <w:rPr>
          <w:rFonts w:ascii="仿宋" w:eastAsia="仿宋" w:hAnsi="仿宋" w:hint="eastAsia"/>
          <w:sz w:val="30"/>
          <w:szCs w:val="30"/>
        </w:rPr>
        <w:fldChar w:fldCharType="begin"/>
      </w:r>
      <w:r>
        <w:rPr>
          <w:rFonts w:ascii="仿宋" w:eastAsia="仿宋" w:hAnsi="仿宋" w:hint="eastAsia"/>
          <w:sz w:val="30"/>
          <w:szCs w:val="30"/>
        </w:rPr>
        <w:instrText xml:space="preserve"> = 4 \* GB3 </w:instrText>
      </w:r>
      <w:r>
        <w:rPr>
          <w:rFonts w:ascii="仿宋" w:eastAsia="仿宋" w:hAnsi="仿宋" w:hint="eastAsia"/>
          <w:sz w:val="30"/>
          <w:szCs w:val="30"/>
        </w:rPr>
        <w:fldChar w:fldCharType="separate"/>
      </w:r>
      <w:r>
        <w:rPr>
          <w:rFonts w:ascii="仿宋" w:eastAsia="仿宋" w:hAnsi="仿宋" w:hint="eastAsia"/>
          <w:sz w:val="30"/>
          <w:szCs w:val="30"/>
          <w:lang w:val="en-US" w:eastAsia="zh-CN"/>
        </w:rPr>
        <w:t>④</w:t>
      </w:r>
      <w:r>
        <w:rPr>
          <w:rFonts w:ascii="仿宋" w:eastAsia="仿宋" w:hAnsi="仿宋" w:hint="eastAsia"/>
          <w:sz w:val="30"/>
          <w:szCs w:val="30"/>
        </w:rPr>
        <w:fldChar w:fldCharType="end"/>
      </w:r>
      <w:r>
        <w:rPr>
          <w:rFonts w:ascii="仿宋" w:eastAsia="仿宋" w:hAnsi="仿宋" w:hint="eastAsia"/>
          <w:sz w:val="30"/>
          <w:szCs w:val="30"/>
        </w:rPr>
        <w:t>填写项目不规范的；</w:t>
      </w:r>
    </w:p>
    <w:p w:rsidR="008B21C7" w:rsidRDefault="008B21C7" w:rsidP="008B21C7">
      <w:pPr>
        <w:snapToGrid w:val="0"/>
        <w:spacing w:line="360" w:lineRule="auto"/>
        <w:ind w:firstLineChars="200" w:firstLine="600"/>
        <w:rPr>
          <w:rFonts w:ascii="仿宋" w:eastAsia="仿宋" w:hAnsi="仿宋" w:hint="eastAsia"/>
          <w:sz w:val="30"/>
          <w:szCs w:val="30"/>
        </w:rPr>
      </w:pPr>
      <w:r>
        <w:rPr>
          <w:rFonts w:ascii="仿宋" w:eastAsia="仿宋" w:hAnsi="仿宋" w:hint="eastAsia"/>
          <w:sz w:val="30"/>
          <w:szCs w:val="30"/>
        </w:rPr>
        <w:fldChar w:fldCharType="begin"/>
      </w:r>
      <w:r>
        <w:rPr>
          <w:rFonts w:ascii="仿宋" w:eastAsia="仿宋" w:hAnsi="仿宋" w:hint="eastAsia"/>
          <w:sz w:val="30"/>
          <w:szCs w:val="30"/>
        </w:rPr>
        <w:instrText xml:space="preserve"> = 5 \* GB3 </w:instrText>
      </w:r>
      <w:r>
        <w:rPr>
          <w:rFonts w:ascii="仿宋" w:eastAsia="仿宋" w:hAnsi="仿宋" w:hint="eastAsia"/>
          <w:sz w:val="30"/>
          <w:szCs w:val="30"/>
        </w:rPr>
        <w:fldChar w:fldCharType="separate"/>
      </w:r>
      <w:r>
        <w:rPr>
          <w:rFonts w:ascii="仿宋" w:eastAsia="仿宋" w:hAnsi="仿宋" w:hint="eastAsia"/>
          <w:sz w:val="30"/>
          <w:szCs w:val="30"/>
          <w:lang w:val="en-US" w:eastAsia="zh-CN"/>
        </w:rPr>
        <w:t>⑤</w:t>
      </w:r>
      <w:r>
        <w:rPr>
          <w:rFonts w:ascii="仿宋" w:eastAsia="仿宋" w:hAnsi="仿宋" w:hint="eastAsia"/>
          <w:sz w:val="30"/>
          <w:szCs w:val="30"/>
        </w:rPr>
        <w:fldChar w:fldCharType="end"/>
      </w:r>
      <w:r>
        <w:rPr>
          <w:rFonts w:ascii="仿宋" w:eastAsia="仿宋" w:hAnsi="仿宋" w:hint="eastAsia"/>
          <w:sz w:val="30"/>
          <w:szCs w:val="30"/>
        </w:rPr>
        <w:t>应由单位或教师资格认定机构负责填写的项目，个人随意填写的。</w:t>
      </w:r>
    </w:p>
    <w:p w:rsidR="008B21C7" w:rsidRDefault="008B21C7" w:rsidP="008B21C7">
      <w:pPr>
        <w:snapToGrid w:val="0"/>
        <w:spacing w:line="360" w:lineRule="auto"/>
        <w:ind w:firstLineChars="200" w:firstLine="600"/>
        <w:rPr>
          <w:rFonts w:ascii="仿宋" w:eastAsia="仿宋" w:hAnsi="仿宋" w:hint="eastAsia"/>
          <w:sz w:val="30"/>
          <w:szCs w:val="30"/>
        </w:rPr>
      </w:pPr>
      <w:r>
        <w:rPr>
          <w:rFonts w:ascii="仿宋" w:eastAsia="仿宋" w:hAnsi="仿宋" w:hint="eastAsia"/>
          <w:sz w:val="30"/>
          <w:szCs w:val="30"/>
        </w:rPr>
        <w:t>（2）《申请表》中涉及栏目必须填写完整、准确、规范。</w:t>
      </w:r>
    </w:p>
    <w:p w:rsidR="008B21C7" w:rsidRDefault="008B21C7" w:rsidP="008B21C7">
      <w:pPr>
        <w:snapToGrid w:val="0"/>
        <w:spacing w:line="360" w:lineRule="auto"/>
        <w:ind w:firstLineChars="200" w:firstLine="600"/>
        <w:rPr>
          <w:rFonts w:ascii="仿宋" w:eastAsia="仿宋" w:hAnsi="仿宋" w:hint="eastAsia"/>
          <w:sz w:val="30"/>
          <w:szCs w:val="30"/>
        </w:rPr>
      </w:pPr>
      <w:r>
        <w:rPr>
          <w:rFonts w:ascii="仿宋" w:eastAsia="仿宋" w:hAnsi="仿宋" w:hint="eastAsia"/>
          <w:sz w:val="30"/>
          <w:szCs w:val="30"/>
        </w:rPr>
        <w:fldChar w:fldCharType="begin"/>
      </w:r>
      <w:r>
        <w:rPr>
          <w:rFonts w:ascii="仿宋" w:eastAsia="仿宋" w:hAnsi="仿宋" w:hint="eastAsia"/>
          <w:sz w:val="30"/>
          <w:szCs w:val="30"/>
        </w:rPr>
        <w:instrText xml:space="preserve"> = 1 \* GB3 </w:instrText>
      </w:r>
      <w:r>
        <w:rPr>
          <w:rFonts w:ascii="仿宋" w:eastAsia="仿宋" w:hAnsi="仿宋" w:hint="eastAsia"/>
          <w:sz w:val="30"/>
          <w:szCs w:val="30"/>
        </w:rPr>
        <w:fldChar w:fldCharType="separate"/>
      </w:r>
      <w:r>
        <w:rPr>
          <w:rFonts w:ascii="仿宋" w:eastAsia="仿宋" w:hAnsi="仿宋" w:hint="eastAsia"/>
          <w:sz w:val="30"/>
          <w:szCs w:val="30"/>
          <w:lang w:val="en-US" w:eastAsia="zh-CN"/>
        </w:rPr>
        <w:t>①</w:t>
      </w:r>
      <w:r>
        <w:rPr>
          <w:rFonts w:ascii="仿宋" w:eastAsia="仿宋" w:hAnsi="仿宋" w:hint="eastAsia"/>
          <w:sz w:val="30"/>
          <w:szCs w:val="30"/>
        </w:rPr>
        <w:fldChar w:fldCharType="end"/>
      </w:r>
      <w:r>
        <w:rPr>
          <w:rFonts w:ascii="仿宋" w:eastAsia="仿宋" w:hAnsi="仿宋" w:hint="eastAsia"/>
          <w:sz w:val="30"/>
          <w:szCs w:val="30"/>
        </w:rPr>
        <w:t>《申请表》封面“户籍所在地”应当按照《申请表》填写说明的要求填写至乡、镇、街道办事处。</w:t>
      </w:r>
    </w:p>
    <w:p w:rsidR="008B21C7" w:rsidRDefault="008B21C7" w:rsidP="008B21C7">
      <w:pPr>
        <w:snapToGrid w:val="0"/>
        <w:spacing w:line="360" w:lineRule="auto"/>
        <w:ind w:firstLineChars="200" w:firstLine="600"/>
        <w:rPr>
          <w:rFonts w:ascii="仿宋" w:eastAsia="仿宋" w:hAnsi="仿宋" w:hint="eastAsia"/>
          <w:sz w:val="30"/>
          <w:szCs w:val="30"/>
        </w:rPr>
      </w:pPr>
      <w:r>
        <w:rPr>
          <w:rFonts w:ascii="仿宋" w:eastAsia="仿宋" w:hAnsi="仿宋" w:hint="eastAsia"/>
          <w:sz w:val="30"/>
          <w:szCs w:val="30"/>
        </w:rPr>
        <w:fldChar w:fldCharType="begin"/>
      </w:r>
      <w:r>
        <w:rPr>
          <w:rFonts w:ascii="仿宋" w:eastAsia="仿宋" w:hAnsi="仿宋" w:hint="eastAsia"/>
          <w:sz w:val="30"/>
          <w:szCs w:val="30"/>
        </w:rPr>
        <w:instrText xml:space="preserve"> = 2 \* GB3 </w:instrText>
      </w:r>
      <w:r>
        <w:rPr>
          <w:rFonts w:ascii="仿宋" w:eastAsia="仿宋" w:hAnsi="仿宋" w:hint="eastAsia"/>
          <w:sz w:val="30"/>
          <w:szCs w:val="30"/>
        </w:rPr>
        <w:fldChar w:fldCharType="separate"/>
      </w:r>
      <w:r>
        <w:rPr>
          <w:rFonts w:ascii="仿宋" w:eastAsia="仿宋" w:hAnsi="仿宋" w:hint="eastAsia"/>
          <w:sz w:val="30"/>
          <w:szCs w:val="30"/>
          <w:lang w:val="en-US" w:eastAsia="zh-CN"/>
        </w:rPr>
        <w:t>②</w:t>
      </w:r>
      <w:r>
        <w:rPr>
          <w:rFonts w:ascii="仿宋" w:eastAsia="仿宋" w:hAnsi="仿宋" w:hint="eastAsia"/>
          <w:sz w:val="30"/>
          <w:szCs w:val="30"/>
        </w:rPr>
        <w:fldChar w:fldCharType="end"/>
      </w:r>
      <w:r>
        <w:rPr>
          <w:rFonts w:ascii="仿宋" w:eastAsia="仿宋" w:hAnsi="仿宋" w:hint="eastAsia"/>
          <w:sz w:val="30"/>
          <w:szCs w:val="30"/>
        </w:rPr>
        <w:t>《申请表》中“申请任教学科”必须按照教育部网络版全国教师资格认定管理信息系统任教学科对照表准确填写至</w:t>
      </w:r>
      <w:r>
        <w:rPr>
          <w:rFonts w:ascii="仿宋" w:eastAsia="仿宋" w:hAnsi="仿宋" w:hint="eastAsia"/>
          <w:b/>
          <w:sz w:val="30"/>
          <w:szCs w:val="30"/>
        </w:rPr>
        <w:t>二级学科</w:t>
      </w:r>
      <w:r>
        <w:rPr>
          <w:rFonts w:ascii="仿宋" w:eastAsia="仿宋" w:hAnsi="仿宋" w:hint="eastAsia"/>
          <w:sz w:val="30"/>
          <w:szCs w:val="30"/>
        </w:rPr>
        <w:t>，如“二级学科”不能明确显示本人任教课程，可填至“三</w:t>
      </w:r>
      <w:r>
        <w:rPr>
          <w:rFonts w:ascii="仿宋" w:eastAsia="仿宋" w:hAnsi="仿宋" w:hint="eastAsia"/>
          <w:sz w:val="30"/>
          <w:szCs w:val="30"/>
        </w:rPr>
        <w:lastRenderedPageBreak/>
        <w:t>级学科”，并与网上电子信息数据一致，正式提交材料后不得更改。</w:t>
      </w:r>
    </w:p>
    <w:p w:rsidR="008B21C7" w:rsidRDefault="008B21C7" w:rsidP="008B21C7">
      <w:pPr>
        <w:snapToGrid w:val="0"/>
        <w:spacing w:line="360" w:lineRule="auto"/>
        <w:ind w:firstLineChars="200" w:firstLine="602"/>
        <w:rPr>
          <w:rFonts w:ascii="仿宋" w:eastAsia="仿宋" w:hAnsi="仿宋" w:hint="eastAsia"/>
          <w:b/>
          <w:sz w:val="30"/>
          <w:szCs w:val="30"/>
        </w:rPr>
      </w:pPr>
      <w:r>
        <w:rPr>
          <w:rFonts w:ascii="仿宋" w:eastAsia="仿宋" w:hAnsi="仿宋" w:hint="eastAsia"/>
          <w:b/>
          <w:sz w:val="30"/>
          <w:szCs w:val="30"/>
        </w:rPr>
        <w:t>3、材料整理要求</w:t>
      </w:r>
    </w:p>
    <w:p w:rsidR="008B21C7" w:rsidRDefault="008B21C7" w:rsidP="008B21C7">
      <w:pPr>
        <w:snapToGrid w:val="0"/>
        <w:spacing w:line="360" w:lineRule="auto"/>
        <w:ind w:firstLineChars="200" w:firstLine="600"/>
        <w:rPr>
          <w:rFonts w:ascii="仿宋" w:eastAsia="仿宋" w:hAnsi="仿宋" w:hint="eastAsia"/>
          <w:sz w:val="30"/>
          <w:szCs w:val="30"/>
        </w:rPr>
      </w:pPr>
      <w:r>
        <w:rPr>
          <w:rFonts w:ascii="仿宋" w:eastAsia="仿宋" w:hAnsi="仿宋" w:hint="eastAsia"/>
          <w:sz w:val="30"/>
          <w:szCs w:val="30"/>
        </w:rPr>
        <w:t>个人材料分两套整理：</w:t>
      </w:r>
    </w:p>
    <w:p w:rsidR="008B21C7" w:rsidRDefault="008B21C7" w:rsidP="008B21C7">
      <w:pPr>
        <w:snapToGrid w:val="0"/>
        <w:spacing w:line="360" w:lineRule="auto"/>
        <w:ind w:firstLineChars="200" w:firstLine="600"/>
        <w:rPr>
          <w:rFonts w:ascii="仿宋" w:eastAsia="仿宋" w:hAnsi="仿宋" w:hint="eastAsia"/>
          <w:sz w:val="30"/>
          <w:szCs w:val="30"/>
        </w:rPr>
      </w:pPr>
      <w:r>
        <w:rPr>
          <w:rFonts w:ascii="仿宋" w:eastAsia="仿宋" w:hAnsi="仿宋" w:hint="eastAsia"/>
          <w:sz w:val="30"/>
          <w:szCs w:val="30"/>
        </w:rPr>
        <w:t>第一套：含《申请表》、《品德表》、《体检表》(内附各项检查单据不需提交)。认定结束后返还单位存入个人档案。</w:t>
      </w:r>
    </w:p>
    <w:p w:rsidR="008B21C7" w:rsidRDefault="008B21C7" w:rsidP="008B21C7">
      <w:pPr>
        <w:snapToGrid w:val="0"/>
        <w:spacing w:line="360" w:lineRule="auto"/>
        <w:ind w:firstLineChars="200" w:firstLine="600"/>
        <w:rPr>
          <w:rFonts w:ascii="仿宋" w:eastAsia="仿宋" w:hAnsi="仿宋" w:hint="eastAsia"/>
          <w:sz w:val="30"/>
          <w:szCs w:val="30"/>
        </w:rPr>
      </w:pPr>
      <w:r>
        <w:rPr>
          <w:rFonts w:ascii="仿宋" w:eastAsia="仿宋" w:hAnsi="仿宋" w:hint="eastAsia"/>
          <w:sz w:val="30"/>
          <w:szCs w:val="30"/>
        </w:rPr>
        <w:t>第二套：含《申请表》、《品德表》、《体检表》(内附各项检查单据不需提交)及各类复印件。复印件使用B5型纸单面复印、缩印。认定结束后留存教育厅备案。</w:t>
      </w:r>
    </w:p>
    <w:p w:rsidR="008B21C7" w:rsidRPr="00205226" w:rsidRDefault="008B21C7" w:rsidP="008B21C7"/>
    <w:p w:rsidR="00F23045" w:rsidRPr="008B21C7" w:rsidRDefault="00F23045"/>
    <w:sectPr w:rsidR="00F23045" w:rsidRPr="008B21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29D" w:rsidRDefault="0080029D" w:rsidP="008B21C7">
      <w:r>
        <w:separator/>
      </w:r>
    </w:p>
  </w:endnote>
  <w:endnote w:type="continuationSeparator" w:id="0">
    <w:p w:rsidR="0080029D" w:rsidRDefault="0080029D" w:rsidP="008B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29D" w:rsidRDefault="0080029D" w:rsidP="008B21C7">
      <w:r>
        <w:separator/>
      </w:r>
    </w:p>
  </w:footnote>
  <w:footnote w:type="continuationSeparator" w:id="0">
    <w:p w:rsidR="0080029D" w:rsidRDefault="0080029D" w:rsidP="008B2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5E"/>
    <w:rsid w:val="0080029D"/>
    <w:rsid w:val="008B21C7"/>
    <w:rsid w:val="00EC005E"/>
    <w:rsid w:val="00F2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21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2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21C7"/>
    <w:rPr>
      <w:kern w:val="2"/>
      <w:sz w:val="18"/>
      <w:szCs w:val="18"/>
    </w:rPr>
  </w:style>
  <w:style w:type="paragraph" w:styleId="a4">
    <w:name w:val="footer"/>
    <w:basedOn w:val="a"/>
    <w:link w:val="Char0"/>
    <w:rsid w:val="008B21C7"/>
    <w:pPr>
      <w:tabs>
        <w:tab w:val="center" w:pos="4153"/>
        <w:tab w:val="right" w:pos="8306"/>
      </w:tabs>
      <w:snapToGrid w:val="0"/>
      <w:jc w:val="left"/>
    </w:pPr>
    <w:rPr>
      <w:sz w:val="18"/>
      <w:szCs w:val="18"/>
    </w:rPr>
  </w:style>
  <w:style w:type="character" w:customStyle="1" w:styleId="Char0">
    <w:name w:val="页脚 Char"/>
    <w:basedOn w:val="a0"/>
    <w:link w:val="a4"/>
    <w:rsid w:val="008B21C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21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2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21C7"/>
    <w:rPr>
      <w:kern w:val="2"/>
      <w:sz w:val="18"/>
      <w:szCs w:val="18"/>
    </w:rPr>
  </w:style>
  <w:style w:type="paragraph" w:styleId="a4">
    <w:name w:val="footer"/>
    <w:basedOn w:val="a"/>
    <w:link w:val="Char0"/>
    <w:rsid w:val="008B21C7"/>
    <w:pPr>
      <w:tabs>
        <w:tab w:val="center" w:pos="4153"/>
        <w:tab w:val="right" w:pos="8306"/>
      </w:tabs>
      <w:snapToGrid w:val="0"/>
      <w:jc w:val="left"/>
    </w:pPr>
    <w:rPr>
      <w:sz w:val="18"/>
      <w:szCs w:val="18"/>
    </w:rPr>
  </w:style>
  <w:style w:type="character" w:customStyle="1" w:styleId="Char0">
    <w:name w:val="页脚 Char"/>
    <w:basedOn w:val="a0"/>
    <w:link w:val="a4"/>
    <w:rsid w:val="008B21C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微软中国</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2014-10-31T06:49:00Z</dcterms:created>
  <dcterms:modified xsi:type="dcterms:W3CDTF">2014-10-31T06:49:00Z</dcterms:modified>
</cp:coreProperties>
</file>