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公文小标宋" w:hAnsi="方正公文小标宋" w:eastAsia="方正公文小标宋" w:cs="方正公文小标宋"/>
          <w:b/>
          <w:bCs/>
          <w:spacing w:val="45"/>
          <w:w w:val="10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45"/>
          <w:w w:val="100"/>
          <w:sz w:val="44"/>
          <w:szCs w:val="44"/>
          <w:lang w:val="en-US" w:eastAsia="zh-CN"/>
        </w:rPr>
        <w:t>河南信息统计职业学院大额资金支付凭据</w:t>
      </w:r>
    </w:p>
    <w:p>
      <w:pPr>
        <w:jc w:val="right"/>
        <w:rPr>
          <w:rFonts w:hint="default" w:ascii="仿宋_GB2312" w:hAnsi="仿宋_GB2312" w:eastAsia="仿宋_GB2312" w:cs="仿宋_GB2312"/>
          <w:b/>
          <w:bCs/>
          <w:spacing w:val="45"/>
          <w:w w:val="100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5"/>
          <w:w w:val="100"/>
          <w:sz w:val="24"/>
          <w:szCs w:val="24"/>
          <w:vertAlign w:val="baseline"/>
          <w:lang w:val="en-US" w:eastAsia="zh-CN"/>
        </w:rPr>
        <w:t>日期：   年   月   日</w:t>
      </w:r>
    </w:p>
    <w:tbl>
      <w:tblPr>
        <w:tblStyle w:val="3"/>
        <w:tblW w:w="0" w:type="auto"/>
        <w:tblInd w:w="0" w:type="dxa"/>
        <w:tblBorders>
          <w:top w:val="thinThickSmallGap" w:color="000000" w:sz="12" w:space="0"/>
          <w:left w:val="thinThickSmallGap" w:color="000000" w:sz="12" w:space="0"/>
          <w:bottom w:val="thinThickSmallGap" w:color="000000" w:sz="12" w:space="0"/>
          <w:right w:val="thinThickSmallGap" w:color="000000" w:sz="12" w:space="0"/>
          <w:insideH w:val="thinThickSmallGap" w:color="000000" w:sz="12" w:space="0"/>
          <w:insideV w:val="thinThickSmallGap" w:color="000000" w:sz="12" w:space="0"/>
        </w:tblBorders>
        <w:tblLayout w:type="fixed"/>
        <w:tblCellMar>
          <w:left w:w="108" w:type="dxa"/>
          <w:right w:w="108" w:type="dxa"/>
        </w:tblCellMar>
      </w:tblPr>
      <w:tblGrid>
        <w:gridCol w:w="1583"/>
        <w:gridCol w:w="3529"/>
        <w:gridCol w:w="2103"/>
        <w:gridCol w:w="2557"/>
        <w:gridCol w:w="2236"/>
        <w:gridCol w:w="2162"/>
      </w:tblGrid>
      <w:tr>
        <w:trPr>
          <w:trHeight w:val="690" w:hRule="atLeast"/>
        </w:trPr>
        <w:tc>
          <w:tcPr>
            <w:tcW w:w="158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  <w:t>支付部门</w:t>
            </w:r>
          </w:p>
        </w:tc>
        <w:tc>
          <w:tcPr>
            <w:tcW w:w="352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  <w:t>支付金额（元）</w:t>
            </w:r>
          </w:p>
        </w:tc>
        <w:tc>
          <w:tcPr>
            <w:tcW w:w="255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  <w:t>经办人</w:t>
            </w:r>
          </w:p>
        </w:tc>
        <w:tc>
          <w:tcPr>
            <w:tcW w:w="216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1205" w:hRule="atLeast"/>
        </w:trPr>
        <w:tc>
          <w:tcPr>
            <w:tcW w:w="158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  <w:t>支付事由</w:t>
            </w:r>
          </w:p>
        </w:tc>
        <w:tc>
          <w:tcPr>
            <w:tcW w:w="12587" w:type="dxa"/>
            <w:gridSpan w:val="5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586" w:hRule="atLeast"/>
        </w:trPr>
        <w:tc>
          <w:tcPr>
            <w:tcW w:w="158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  <w:t>会议类型</w:t>
            </w:r>
          </w:p>
        </w:tc>
        <w:tc>
          <w:tcPr>
            <w:tcW w:w="352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  <w:t>党委会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校长办公会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10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  <w:t>会议时间</w:t>
            </w:r>
          </w:p>
        </w:tc>
        <w:tc>
          <w:tcPr>
            <w:tcW w:w="255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  <w:t>会议纪要编号</w:t>
            </w:r>
          </w:p>
        </w:tc>
        <w:tc>
          <w:tcPr>
            <w:tcW w:w="216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859" w:hRule="atLeast"/>
        </w:trPr>
        <w:tc>
          <w:tcPr>
            <w:tcW w:w="158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  <w:t>会议决议</w:t>
            </w:r>
          </w:p>
        </w:tc>
        <w:tc>
          <w:tcPr>
            <w:tcW w:w="12587" w:type="dxa"/>
            <w:gridSpan w:val="5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518" w:hRule="atLeast"/>
        </w:trPr>
        <w:tc>
          <w:tcPr>
            <w:tcW w:w="5112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  <w:t>部门负责人审核</w:t>
            </w:r>
          </w:p>
        </w:tc>
        <w:tc>
          <w:tcPr>
            <w:tcW w:w="4660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  <w:t>财务处负责人审核</w:t>
            </w:r>
          </w:p>
        </w:tc>
        <w:tc>
          <w:tcPr>
            <w:tcW w:w="4398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  <w:t>党政办公室负责人审核</w:t>
            </w:r>
          </w:p>
        </w:tc>
      </w:tr>
      <w:tr>
        <w:trPr>
          <w:trHeight w:val="563" w:hRule="atLeast"/>
        </w:trPr>
        <w:tc>
          <w:tcPr>
            <w:tcW w:w="5112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             年  月  日</w:t>
            </w:r>
          </w:p>
        </w:tc>
        <w:tc>
          <w:tcPr>
            <w:tcW w:w="4660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           年  月  日</w:t>
            </w:r>
          </w:p>
        </w:tc>
        <w:tc>
          <w:tcPr>
            <w:tcW w:w="4398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          年  月  日</w:t>
            </w:r>
          </w:p>
        </w:tc>
      </w:tr>
      <w:tr>
        <w:trPr>
          <w:trHeight w:val="563" w:hRule="atLeast"/>
        </w:trPr>
        <w:tc>
          <w:tcPr>
            <w:tcW w:w="14170" w:type="dxa"/>
            <w:gridSpan w:val="6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5"/>
                <w:w w:val="100"/>
                <w:sz w:val="24"/>
                <w:szCs w:val="24"/>
                <w:vertAlign w:val="baseline"/>
                <w:lang w:val="en-US" w:eastAsia="zh-CN"/>
              </w:rPr>
              <w:t>注：30万元以上支付党委会研究，10-30万元支付校长办公会研究</w:t>
            </w:r>
          </w:p>
        </w:tc>
      </w:tr>
    </w:tbl>
    <w:p>
      <w:pPr>
        <w:jc w:val="both"/>
        <w:rPr>
          <w:rFonts w:hint="default" w:ascii="方正公文小标宋" w:hAnsi="方正公文小标宋" w:eastAsia="方正公文小标宋" w:cs="方正公文小标宋"/>
          <w:b/>
          <w:bCs/>
          <w:spacing w:val="45"/>
          <w:w w:val="100"/>
          <w:sz w:val="44"/>
          <w:szCs w:val="44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16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2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587B6"/>
    <w:rsid w:val="FEF58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136</Characters>
  <Lines>0</Lines>
  <Paragraphs>0</Paragraphs>
  <TotalTime>84</TotalTime>
  <ScaleCrop>false</ScaleCrop>
  <LinksUpToDate>false</LinksUpToDate>
  <CharactersWithSpaces>196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2023-09-21T15:01:00Z</dcterms:created>
  <dc:creator>孙浩</dc:creator>
  <cp:lastModifiedBy>孙浩</cp:lastModifiedBy>
  <dcterms:modified xsi:type="dcterms:W3CDTF">2023-09-21T17:49:20Z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69FB5A5F1922D3BD51EA0B65EE3B5117_41</vt:lpwstr>
  </property>
</Properties>
</file>